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8E4DF" w14:textId="77777777" w:rsidR="00010C82" w:rsidRPr="003C5C9B" w:rsidRDefault="00010C82" w:rsidP="00010C82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14:paraId="75010F7B" w14:textId="77777777" w:rsidR="00010C82" w:rsidRPr="003C5C9B" w:rsidRDefault="00010C82" w:rsidP="001836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оказание научно-технических услуг </w:t>
      </w:r>
      <w:r w:rsidR="00183627">
        <w:rPr>
          <w:sz w:val="22"/>
          <w:szCs w:val="22"/>
        </w:rPr>
        <w:t xml:space="preserve">по предоставлению, развитию и технической поддержке </w:t>
      </w:r>
      <w:r w:rsidR="00183627" w:rsidRPr="003D3DA8">
        <w:rPr>
          <w:sz w:val="22"/>
          <w:szCs w:val="22"/>
        </w:rPr>
        <w:t>корпоративны</w:t>
      </w:r>
      <w:r w:rsidR="00183627">
        <w:rPr>
          <w:sz w:val="22"/>
          <w:szCs w:val="22"/>
        </w:rPr>
        <w:t>х</w:t>
      </w:r>
      <w:r w:rsidR="00183627" w:rsidRPr="003D3DA8">
        <w:rPr>
          <w:sz w:val="22"/>
          <w:szCs w:val="22"/>
        </w:rPr>
        <w:t xml:space="preserve"> сервис</w:t>
      </w:r>
      <w:r w:rsidR="00183627">
        <w:rPr>
          <w:sz w:val="22"/>
          <w:szCs w:val="22"/>
        </w:rPr>
        <w:t>ов Региональной корпоративной сети образовательных организаций Краснодарского края</w:t>
      </w:r>
    </w:p>
    <w:p w14:paraId="44BBE508" w14:textId="77777777" w:rsidR="00010C82" w:rsidRPr="003C5C9B" w:rsidRDefault="00010C82" w:rsidP="00010C82">
      <w:pPr>
        <w:rPr>
          <w:sz w:val="22"/>
          <w:szCs w:val="22"/>
        </w:rPr>
      </w:pPr>
    </w:p>
    <w:p w14:paraId="774E4DC7" w14:textId="77777777" w:rsidR="00010C82" w:rsidRPr="003C5C9B" w:rsidRDefault="00010C82" w:rsidP="00010C82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14:paraId="120ABE63" w14:textId="77777777" w:rsidR="00010C82" w:rsidRPr="003C5C9B" w:rsidRDefault="00010C82" w:rsidP="00010C82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14:paraId="41368F71" w14:textId="77777777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183627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14:paraId="6529B3B8" w14:textId="77777777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14:paraId="0BE0999A" w14:textId="77777777" w:rsidR="00010C82" w:rsidRPr="003C5C9B" w:rsidRDefault="00010C82" w:rsidP="00010C82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14:paraId="427150CF" w14:textId="77777777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 xml:space="preserve">РКС </w:t>
      </w:r>
      <w:r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14:paraId="1035E0F4" w14:textId="77777777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Участники РКС </w:t>
      </w:r>
      <w:r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 КК –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>, получатели услуги, в соответствии с условиями Договора.</w:t>
      </w:r>
    </w:p>
    <w:p w14:paraId="7E03BC9D" w14:textId="77777777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Пользователь РКС </w:t>
      </w:r>
      <w:r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14:paraId="7067DA47" w14:textId="77777777" w:rsidR="00010C82" w:rsidRPr="00010C82" w:rsidRDefault="00010C82" w:rsidP="00010C82">
      <w:pPr>
        <w:jc w:val="both"/>
        <w:rPr>
          <w:sz w:val="22"/>
          <w:szCs w:val="22"/>
        </w:rPr>
      </w:pPr>
      <w:r w:rsidRPr="00010C82">
        <w:rPr>
          <w:b/>
          <w:sz w:val="22"/>
          <w:szCs w:val="22"/>
        </w:rPr>
        <w:t>Централизованная система контент-фильтрации РКС О</w:t>
      </w:r>
      <w:r w:rsidR="00183627">
        <w:rPr>
          <w:b/>
          <w:sz w:val="22"/>
          <w:szCs w:val="22"/>
        </w:rPr>
        <w:t>О</w:t>
      </w:r>
      <w:r w:rsidRPr="00010C82">
        <w:rPr>
          <w:b/>
          <w:sz w:val="22"/>
          <w:szCs w:val="22"/>
        </w:rPr>
        <w:t xml:space="preserve"> КК (далее ЦСКФ) – </w:t>
      </w:r>
      <w:r w:rsidRPr="00010C82">
        <w:rPr>
          <w:sz w:val="22"/>
          <w:szCs w:val="22"/>
        </w:rPr>
        <w:t xml:space="preserve">программно-аппаратный комплекс, предназначенный для исключения доступа к информационным ресурсам, несовместимым с задачами обучения и воспитания обучающихся, действующий по принципу обеспечения доступа к разрешенным ресурсам. </w:t>
      </w:r>
    </w:p>
    <w:p w14:paraId="5B2DD0C0" w14:textId="77777777" w:rsidR="00010C82" w:rsidRPr="003C5C9B" w:rsidRDefault="00010C82" w:rsidP="00010C82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Служба сопровождения РКС </w:t>
      </w:r>
      <w:r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14:paraId="07AE3271" w14:textId="77777777" w:rsidR="00010C82" w:rsidRDefault="00010C82" w:rsidP="00010C82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Центр обработки данных РКС </w:t>
      </w:r>
      <w:r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 xml:space="preserve">центр обработки данных Службы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14:paraId="40D1C09D" w14:textId="77777777" w:rsidR="00010C82" w:rsidRPr="003C5C9B" w:rsidRDefault="00010C82" w:rsidP="00010C82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14:paraId="49D71D47" w14:textId="77777777" w:rsidR="00010C82" w:rsidRPr="003C5C9B" w:rsidRDefault="00010C82" w:rsidP="00010C82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Pr="003C5C9B">
        <w:rPr>
          <w:sz w:val="22"/>
          <w:szCs w:val="22"/>
        </w:rPr>
        <w:t xml:space="preserve"> оказыва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тся следующи</w:t>
      </w:r>
      <w:r>
        <w:rPr>
          <w:sz w:val="22"/>
          <w:szCs w:val="22"/>
        </w:rPr>
        <w:t>й</w:t>
      </w:r>
      <w:r w:rsidRPr="003C5C9B">
        <w:rPr>
          <w:sz w:val="22"/>
          <w:szCs w:val="22"/>
        </w:rPr>
        <w:t xml:space="preserve"> пакет услуг: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73"/>
        <w:gridCol w:w="8820"/>
      </w:tblGrid>
      <w:tr w:rsidR="00010C82" w:rsidRPr="003C5C9B" w14:paraId="5360D63E" w14:textId="77777777" w:rsidTr="00010C82">
        <w:trPr>
          <w:trHeight w:val="253"/>
        </w:trPr>
        <w:tc>
          <w:tcPr>
            <w:tcW w:w="673" w:type="dxa"/>
            <w:vMerge w:val="restart"/>
          </w:tcPr>
          <w:p w14:paraId="5C8B0941" w14:textId="77777777" w:rsidR="00010C82" w:rsidRPr="003C5C9B" w:rsidRDefault="00010C82" w:rsidP="00E42A4A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8820" w:type="dxa"/>
            <w:vMerge w:val="restart"/>
          </w:tcPr>
          <w:p w14:paraId="5CEEE1FF" w14:textId="77777777" w:rsidR="00010C82" w:rsidRPr="003C5C9B" w:rsidRDefault="00010C82" w:rsidP="00E42A4A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0C82" w:rsidRPr="003C5C9B" w14:paraId="2D0736B5" w14:textId="77777777" w:rsidTr="00010C82">
        <w:trPr>
          <w:trHeight w:val="253"/>
        </w:trPr>
        <w:tc>
          <w:tcPr>
            <w:tcW w:w="673" w:type="dxa"/>
            <w:vMerge/>
          </w:tcPr>
          <w:p w14:paraId="4507E3DC" w14:textId="77777777" w:rsidR="00010C82" w:rsidRPr="003C5C9B" w:rsidRDefault="00010C82" w:rsidP="00E42A4A">
            <w:pPr>
              <w:rPr>
                <w:sz w:val="22"/>
                <w:szCs w:val="22"/>
              </w:rPr>
            </w:pPr>
          </w:p>
        </w:tc>
        <w:tc>
          <w:tcPr>
            <w:tcW w:w="8820" w:type="dxa"/>
            <w:vMerge/>
          </w:tcPr>
          <w:p w14:paraId="5ABD58DF" w14:textId="77777777" w:rsidR="00010C82" w:rsidRPr="003C5C9B" w:rsidRDefault="00010C82" w:rsidP="00E42A4A">
            <w:pPr>
              <w:rPr>
                <w:sz w:val="22"/>
                <w:szCs w:val="22"/>
              </w:rPr>
            </w:pPr>
          </w:p>
        </w:tc>
      </w:tr>
      <w:tr w:rsidR="00010C82" w:rsidRPr="003C5C9B" w14:paraId="6329F47F" w14:textId="77777777" w:rsidTr="00010C82">
        <w:tc>
          <w:tcPr>
            <w:tcW w:w="673" w:type="dxa"/>
          </w:tcPr>
          <w:p w14:paraId="08CA937A" w14:textId="77777777" w:rsidR="00010C82" w:rsidRPr="003C5C9B" w:rsidRDefault="00010C82" w:rsidP="00E42A4A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8820" w:type="dxa"/>
          </w:tcPr>
          <w:p w14:paraId="5E885B01" w14:textId="77777777" w:rsidR="00010C82" w:rsidRDefault="00010C82" w:rsidP="00E42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техническая поддержка корпоративных сервисов:</w:t>
            </w:r>
          </w:p>
          <w:p w14:paraId="30180B3B" w14:textId="77777777" w:rsidR="00010C82" w:rsidRDefault="00010C82" w:rsidP="00010C82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 xml:space="preserve"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</w:t>
            </w:r>
            <w:proofErr w:type="gramStart"/>
            <w:r w:rsidRPr="005934FA">
              <w:rPr>
                <w:sz w:val="22"/>
                <w:szCs w:val="22"/>
              </w:rPr>
              <w:t>возможен  с</w:t>
            </w:r>
            <w:proofErr w:type="gramEnd"/>
            <w:r w:rsidRPr="005934FA">
              <w:rPr>
                <w:sz w:val="22"/>
                <w:szCs w:val="22"/>
              </w:rPr>
              <w:t xml:space="preserve"> использованием почтового клиента по любым протоколам электронной почты.</w:t>
            </w:r>
          </w:p>
          <w:p w14:paraId="2573B66B" w14:textId="77777777" w:rsidR="00010C82" w:rsidRPr="005934FA" w:rsidRDefault="00010C82" w:rsidP="00010C82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010C82" w:rsidRPr="003C5C9B" w14:paraId="1AF85E1B" w14:textId="77777777" w:rsidTr="00010C82">
        <w:tc>
          <w:tcPr>
            <w:tcW w:w="673" w:type="dxa"/>
          </w:tcPr>
          <w:p w14:paraId="5B958CDE" w14:textId="77777777" w:rsidR="00010C82" w:rsidRPr="003C5C9B" w:rsidRDefault="00010C82" w:rsidP="00E42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C5C9B">
              <w:rPr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14:paraId="134A0D99" w14:textId="77777777" w:rsidR="00010C82" w:rsidRPr="003C5C9B" w:rsidRDefault="00183627" w:rsidP="00E42A4A">
            <w:pPr>
              <w:rPr>
                <w:sz w:val="22"/>
                <w:szCs w:val="22"/>
              </w:rPr>
            </w:pPr>
            <w:r w:rsidRPr="00DA352D">
              <w:rPr>
                <w:sz w:val="22"/>
                <w:szCs w:val="22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  <w:r>
              <w:rPr>
                <w:sz w:val="22"/>
                <w:szCs w:val="22"/>
              </w:rPr>
              <w:t xml:space="preserve"> (предоставляется для муниципальных органов управления образованием)</w:t>
            </w:r>
          </w:p>
        </w:tc>
      </w:tr>
      <w:tr w:rsidR="00BC34B1" w:rsidRPr="003C5C9B" w14:paraId="03D8A0D9" w14:textId="77777777" w:rsidTr="00010C82">
        <w:tc>
          <w:tcPr>
            <w:tcW w:w="673" w:type="dxa"/>
          </w:tcPr>
          <w:p w14:paraId="453EFC23" w14:textId="77777777" w:rsidR="00BC34B1" w:rsidRDefault="00BC34B1" w:rsidP="00E42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820" w:type="dxa"/>
          </w:tcPr>
          <w:p w14:paraId="1C5BABC0" w14:textId="77777777" w:rsidR="00BC34B1" w:rsidRPr="003C5C9B" w:rsidRDefault="00183627" w:rsidP="00E42A4A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Веб-хостинг для сайт</w:t>
            </w:r>
            <w:r>
              <w:rPr>
                <w:sz w:val="22"/>
                <w:szCs w:val="22"/>
              </w:rPr>
              <w:t xml:space="preserve">а </w:t>
            </w:r>
          </w:p>
        </w:tc>
      </w:tr>
      <w:tr w:rsidR="00010C82" w:rsidRPr="003C5C9B" w14:paraId="4B6B8C0D" w14:textId="77777777" w:rsidTr="00010C82">
        <w:tc>
          <w:tcPr>
            <w:tcW w:w="673" w:type="dxa"/>
          </w:tcPr>
          <w:p w14:paraId="289F4BDF" w14:textId="77777777" w:rsidR="00010C82" w:rsidRDefault="00BC34B1" w:rsidP="00E42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820" w:type="dxa"/>
          </w:tcPr>
          <w:p w14:paraId="022E75D8" w14:textId="77777777" w:rsidR="00010C82" w:rsidRPr="003C5C9B" w:rsidRDefault="00183627" w:rsidP="00E42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веб-сайта (предоставляется для ОО, использующих предоставляемый шаблон для создания сайта)</w:t>
            </w:r>
          </w:p>
        </w:tc>
      </w:tr>
      <w:tr w:rsidR="00183627" w:rsidRPr="003C5C9B" w14:paraId="238FCFF9" w14:textId="77777777" w:rsidTr="00010C82">
        <w:tc>
          <w:tcPr>
            <w:tcW w:w="673" w:type="dxa"/>
          </w:tcPr>
          <w:p w14:paraId="77E8AB7C" w14:textId="77777777" w:rsidR="00183627" w:rsidRDefault="00183627" w:rsidP="00E42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AD426B">
              <w:rPr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14:paraId="34079FF2" w14:textId="77777777" w:rsidR="00183627" w:rsidRDefault="00183627" w:rsidP="00E42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доступа к ЦСКФ</w:t>
            </w:r>
            <w:r w:rsidR="00AD426B">
              <w:rPr>
                <w:sz w:val="22"/>
                <w:szCs w:val="22"/>
              </w:rPr>
              <w:t xml:space="preserve"> (предоставляется при наличии договора с оператором связи, предоставляющим ОО услугу доступа к сети Интернет)</w:t>
            </w:r>
          </w:p>
        </w:tc>
      </w:tr>
    </w:tbl>
    <w:p w14:paraId="5F2A3AC1" w14:textId="77777777" w:rsidR="00010C82" w:rsidRPr="003C5C9B" w:rsidRDefault="00010C82" w:rsidP="00010C82">
      <w:pPr>
        <w:rPr>
          <w:b/>
          <w:sz w:val="22"/>
          <w:szCs w:val="22"/>
        </w:rPr>
      </w:pPr>
    </w:p>
    <w:p w14:paraId="721CD9E6" w14:textId="77777777" w:rsidR="00010C82" w:rsidRPr="003C5C9B" w:rsidRDefault="00010C82" w:rsidP="00010C82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14:paraId="57E039F3" w14:textId="77777777" w:rsidR="00010C82" w:rsidRPr="003C5C9B" w:rsidRDefault="00010C82" w:rsidP="00010C82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14:paraId="501C009C" w14:textId="77777777" w:rsidR="00010C82" w:rsidRPr="003C5C9B" w:rsidRDefault="00010C82" w:rsidP="00824C3F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Используемые при оказании услуг технологии и технические решения должны:</w:t>
      </w:r>
    </w:p>
    <w:p w14:paraId="5D5038A3" w14:textId="77777777" w:rsidR="00010C82" w:rsidRPr="003C5C9B" w:rsidRDefault="00010C82" w:rsidP="00824C3F">
      <w:pPr>
        <w:numPr>
          <w:ilvl w:val="0"/>
          <w:numId w:val="1"/>
        </w:numPr>
        <w:tabs>
          <w:tab w:val="clear" w:pos="1069"/>
          <w:tab w:val="left" w:pos="0"/>
          <w:tab w:val="left" w:pos="142"/>
          <w:tab w:val="num" w:pos="426"/>
        </w:tabs>
        <w:ind w:left="426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14:paraId="6999A87E" w14:textId="77777777" w:rsidR="00010C82" w:rsidRPr="003C5C9B" w:rsidRDefault="00010C82" w:rsidP="00824C3F">
      <w:pPr>
        <w:numPr>
          <w:ilvl w:val="0"/>
          <w:numId w:val="1"/>
        </w:numPr>
        <w:tabs>
          <w:tab w:val="clear" w:pos="1069"/>
          <w:tab w:val="left" w:pos="0"/>
          <w:tab w:val="left" w:pos="142"/>
          <w:tab w:val="num" w:pos="426"/>
        </w:tabs>
        <w:ind w:left="426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14:paraId="46E1DD76" w14:textId="77777777" w:rsidR="00010C82" w:rsidRPr="003C5C9B" w:rsidRDefault="00010C82" w:rsidP="00824C3F">
      <w:pPr>
        <w:numPr>
          <w:ilvl w:val="0"/>
          <w:numId w:val="1"/>
        </w:numPr>
        <w:tabs>
          <w:tab w:val="clear" w:pos="1069"/>
          <w:tab w:val="left" w:pos="0"/>
          <w:tab w:val="left" w:pos="142"/>
          <w:tab w:val="num" w:pos="426"/>
        </w:tabs>
        <w:ind w:left="426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14:paraId="61F9E316" w14:textId="77777777" w:rsidR="00010C82" w:rsidRPr="003C5C9B" w:rsidRDefault="00010C82" w:rsidP="00824C3F">
      <w:pPr>
        <w:numPr>
          <w:ilvl w:val="0"/>
          <w:numId w:val="1"/>
        </w:numPr>
        <w:tabs>
          <w:tab w:val="clear" w:pos="1069"/>
          <w:tab w:val="left" w:pos="0"/>
          <w:tab w:val="left" w:pos="142"/>
          <w:tab w:val="num" w:pos="426"/>
        </w:tabs>
        <w:ind w:left="426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потоковые сервисы и ВКС, управление и контроль сетевых устройств;</w:t>
      </w:r>
    </w:p>
    <w:p w14:paraId="4A89C06C" w14:textId="77777777" w:rsidR="00010C82" w:rsidRPr="003C5C9B" w:rsidRDefault="00010C82" w:rsidP="00824C3F">
      <w:pPr>
        <w:numPr>
          <w:ilvl w:val="0"/>
          <w:numId w:val="1"/>
        </w:numPr>
        <w:tabs>
          <w:tab w:val="clear" w:pos="1069"/>
          <w:tab w:val="left" w:pos="0"/>
          <w:tab w:val="left" w:pos="142"/>
          <w:tab w:val="num" w:pos="426"/>
        </w:tabs>
        <w:ind w:left="426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обеспечивать возможность масштабирования, с учетом следующих факторов:</w:t>
      </w:r>
    </w:p>
    <w:p w14:paraId="21A7CBA0" w14:textId="77777777" w:rsidR="00824C3F" w:rsidRDefault="00010C82" w:rsidP="00824C3F">
      <w:pPr>
        <w:numPr>
          <w:ilvl w:val="0"/>
          <w:numId w:val="2"/>
        </w:numPr>
        <w:tabs>
          <w:tab w:val="clear" w:pos="1069"/>
          <w:tab w:val="left" w:pos="709"/>
        </w:tabs>
        <w:ind w:left="567" w:hanging="14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возможность предоставления услуги в «необслуживаемом режиме» (в режиме удаленного </w:t>
      </w:r>
      <w:r w:rsidR="00824C3F">
        <w:rPr>
          <w:sz w:val="22"/>
          <w:szCs w:val="22"/>
        </w:rPr>
        <w:t xml:space="preserve">    </w:t>
      </w:r>
    </w:p>
    <w:p w14:paraId="3D3B6B2D" w14:textId="77777777" w:rsidR="00010C82" w:rsidRPr="003C5C9B" w:rsidRDefault="00010C82" w:rsidP="00824C3F">
      <w:pPr>
        <w:tabs>
          <w:tab w:val="left" w:pos="709"/>
        </w:tabs>
        <w:ind w:left="567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администрирования);</w:t>
      </w:r>
    </w:p>
    <w:p w14:paraId="2B8B8413" w14:textId="77777777" w:rsidR="00010C82" w:rsidRPr="003C5C9B" w:rsidRDefault="00010C82" w:rsidP="00824C3F">
      <w:pPr>
        <w:numPr>
          <w:ilvl w:val="0"/>
          <w:numId w:val="2"/>
        </w:numPr>
        <w:tabs>
          <w:tab w:val="clear" w:pos="1069"/>
          <w:tab w:val="left" w:pos="709"/>
        </w:tabs>
        <w:ind w:left="567" w:hanging="14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самовосстановления канала доступа после программно-аппаратных сбоев (сетевые атаки, взлом, перезагрузка, проверка на наличие ошибок и их исправление, возвращение к настройкам по умолчанию и т.д.) встроенными средствами самовосстановления;</w:t>
      </w:r>
    </w:p>
    <w:p w14:paraId="2256A7DE" w14:textId="77777777" w:rsidR="00010C82" w:rsidRPr="003C5C9B" w:rsidRDefault="00010C82" w:rsidP="00824C3F">
      <w:pPr>
        <w:numPr>
          <w:ilvl w:val="0"/>
          <w:numId w:val="2"/>
        </w:numPr>
        <w:tabs>
          <w:tab w:val="clear" w:pos="1069"/>
          <w:tab w:val="left" w:pos="709"/>
        </w:tabs>
        <w:ind w:left="567" w:hanging="14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использовать адресацию в сети из диапазона приватных сетей TCP/IP в соответствии с RFC5735;</w:t>
      </w:r>
    </w:p>
    <w:p w14:paraId="7172B6C1" w14:textId="77777777" w:rsidR="00010C82" w:rsidRPr="003C5C9B" w:rsidRDefault="00010C82" w:rsidP="00010C82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14:paraId="58D9F26A" w14:textId="1777DA47" w:rsidR="004059AB" w:rsidRDefault="004059AB" w:rsidP="00985CE9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4059AB">
        <w:rPr>
          <w:sz w:val="22"/>
          <w:szCs w:val="22"/>
        </w:rPr>
        <w:t>Восстановление доступа к корпоративным сервисам предусматривает обновление учетных записей для доступа к корпоративной электронной почте, личному кабинету руководителя ОО, включая доступ к архиву документов за 202</w:t>
      </w:r>
      <w:r w:rsidR="003F23C6">
        <w:rPr>
          <w:sz w:val="22"/>
          <w:szCs w:val="22"/>
        </w:rPr>
        <w:t>4</w:t>
      </w:r>
      <w:r w:rsidRPr="004059AB">
        <w:rPr>
          <w:sz w:val="22"/>
          <w:szCs w:val="22"/>
        </w:rPr>
        <w:t xml:space="preserve"> год, а также восстановление поддержки хостинга для сайта ОО</w:t>
      </w:r>
      <w:r>
        <w:rPr>
          <w:sz w:val="22"/>
          <w:szCs w:val="22"/>
        </w:rPr>
        <w:t xml:space="preserve"> (при восстановлении хостинга).</w:t>
      </w:r>
    </w:p>
    <w:p w14:paraId="3C35A05A" w14:textId="77777777" w:rsidR="00010C82" w:rsidRPr="003C5C9B" w:rsidRDefault="00010C82" w:rsidP="00985CE9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14:paraId="70558059" w14:textId="77777777" w:rsidR="00010C82" w:rsidRPr="003C5C9B" w:rsidRDefault="00010C82" w:rsidP="00010C82">
      <w:pPr>
        <w:numPr>
          <w:ilvl w:val="0"/>
          <w:numId w:val="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14:paraId="1B29C681" w14:textId="77777777" w:rsidR="00010C82" w:rsidRPr="003C5C9B" w:rsidRDefault="00010C82" w:rsidP="00010C82">
      <w:pPr>
        <w:numPr>
          <w:ilvl w:val="0"/>
          <w:numId w:val="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14:paraId="1B6E7EB6" w14:textId="77777777" w:rsidR="00010C82" w:rsidRPr="003D3DA8" w:rsidRDefault="00010C82" w:rsidP="00010C82">
      <w:pPr>
        <w:numPr>
          <w:ilvl w:val="0"/>
          <w:numId w:val="5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>наличие сайта Службы сопровождения в домене Корпоративной сети с информацией об оказываемых услугах</w:t>
      </w:r>
      <w:r>
        <w:rPr>
          <w:sz w:val="22"/>
          <w:szCs w:val="22"/>
        </w:rPr>
        <w:t>.</w:t>
      </w:r>
      <w:r w:rsidRPr="003D3DA8">
        <w:rPr>
          <w:sz w:val="22"/>
          <w:szCs w:val="22"/>
        </w:rPr>
        <w:t xml:space="preserve"> </w:t>
      </w:r>
    </w:p>
    <w:p w14:paraId="78FFD2C5" w14:textId="77777777" w:rsidR="00010C82" w:rsidRPr="00114BBF" w:rsidRDefault="00010C82" w:rsidP="00985CE9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114BBF">
        <w:rPr>
          <w:sz w:val="22"/>
          <w:szCs w:val="22"/>
        </w:rPr>
        <w:t>Развитие корпоративных сервисов предусматривает 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14:paraId="0945DAC9" w14:textId="77777777" w:rsidR="00010C82" w:rsidRPr="003C5C9B" w:rsidRDefault="00010C82" w:rsidP="00985CE9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Функционирование корпоративной электронной почты предусматривает:</w:t>
      </w:r>
    </w:p>
    <w:p w14:paraId="57E71760" w14:textId="77777777" w:rsidR="00010C82" w:rsidRPr="003C5C9B" w:rsidRDefault="00010C82" w:rsidP="00010C82">
      <w:pPr>
        <w:numPr>
          <w:ilvl w:val="0"/>
          <w:numId w:val="6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каждому Участнику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и до 10 почтовых ящиков для сотрудников организации, предоставляемых по запросу руководителя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или муниципального органа управления образованием; </w:t>
      </w:r>
    </w:p>
    <w:p w14:paraId="5778AD38" w14:textId="77777777" w:rsidR="00010C82" w:rsidRPr="003C5C9B" w:rsidRDefault="00010C82" w:rsidP="00010C82">
      <w:pPr>
        <w:numPr>
          <w:ilvl w:val="0"/>
          <w:numId w:val="6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14:paraId="4B9A1409" w14:textId="77777777" w:rsidR="00010C82" w:rsidRPr="003C5C9B" w:rsidRDefault="00010C82" w:rsidP="00985CE9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доступа к корпоративному порталу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включает:</w:t>
      </w:r>
    </w:p>
    <w:p w14:paraId="70FF7D2D" w14:textId="77777777" w:rsidR="00010C82" w:rsidRPr="003C5C9B" w:rsidRDefault="00010C82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14:paraId="1472145F" w14:textId="77777777" w:rsidR="00010C82" w:rsidRPr="003C5C9B" w:rsidRDefault="00010C82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14:paraId="77843F13" w14:textId="77777777" w:rsidR="00010C82" w:rsidRPr="003C5C9B" w:rsidRDefault="00010C82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14:paraId="2774AF72" w14:textId="77777777" w:rsidR="00010C82" w:rsidRPr="003C5C9B" w:rsidRDefault="00010C82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14:paraId="427B5F7D" w14:textId="2421EDB1" w:rsidR="00010C82" w:rsidRDefault="00010C82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14:paraId="44A860A3" w14:textId="2CB3BAEC" w:rsidR="002971CF" w:rsidRPr="00822F0B" w:rsidRDefault="002971CF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bookmarkStart w:id="0" w:name="_Hlk169250248"/>
      <w:r w:rsidRPr="00822F0B">
        <w:rPr>
          <w:sz w:val="22"/>
          <w:szCs w:val="22"/>
        </w:rPr>
        <w:t>возможность просмотра детальной статистик</w:t>
      </w:r>
      <w:r w:rsidR="0091359E" w:rsidRPr="00822F0B">
        <w:rPr>
          <w:sz w:val="22"/>
          <w:szCs w:val="22"/>
        </w:rPr>
        <w:t>и</w:t>
      </w:r>
      <w:r w:rsidRPr="00822F0B">
        <w:rPr>
          <w:sz w:val="22"/>
          <w:szCs w:val="22"/>
        </w:rPr>
        <w:t xml:space="preserve"> по скачиванию каждого прикрепленного к документу файла;</w:t>
      </w:r>
    </w:p>
    <w:bookmarkEnd w:id="0"/>
    <w:p w14:paraId="4BD6E1A4" w14:textId="77777777" w:rsidR="00010C82" w:rsidRPr="00822F0B" w:rsidRDefault="00010C82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r w:rsidRPr="00822F0B">
        <w:rPr>
          <w:sz w:val="22"/>
          <w:szCs w:val="22"/>
        </w:rPr>
        <w:t>поддержку поиска документов по названию внутри категории;</w:t>
      </w:r>
    </w:p>
    <w:p w14:paraId="0D9B30CA" w14:textId="77777777" w:rsidR="00010C82" w:rsidRPr="003C5C9B" w:rsidRDefault="00010C82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14:paraId="15AB718E" w14:textId="77777777" w:rsidR="00010C82" w:rsidRPr="003C5C9B" w:rsidRDefault="00010C82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14:paraId="2CDB4B2B" w14:textId="1B1D3DBD" w:rsidR="0091359E" w:rsidRDefault="00010C82" w:rsidP="0091359E">
      <w:pPr>
        <w:numPr>
          <w:ilvl w:val="0"/>
          <w:numId w:val="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14:paraId="4BD62F5C" w14:textId="010C2882" w:rsidR="0091359E" w:rsidRPr="00822F0B" w:rsidRDefault="0091359E" w:rsidP="0091359E">
      <w:pPr>
        <w:numPr>
          <w:ilvl w:val="0"/>
          <w:numId w:val="7"/>
        </w:numPr>
        <w:jc w:val="both"/>
        <w:rPr>
          <w:sz w:val="22"/>
          <w:szCs w:val="22"/>
        </w:rPr>
      </w:pPr>
      <w:bookmarkStart w:id="1" w:name="_Hlk169250308"/>
      <w:r w:rsidRPr="00822F0B">
        <w:rPr>
          <w:sz w:val="22"/>
          <w:szCs w:val="22"/>
        </w:rPr>
        <w:t>мониторинг хода сбора данных и анкетирования с возможностью скачивания промежуточных результатов;</w:t>
      </w:r>
    </w:p>
    <w:p w14:paraId="3071EBC7" w14:textId="6B583998" w:rsidR="002971CF" w:rsidRPr="00822F0B" w:rsidRDefault="002971CF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r w:rsidRPr="00822F0B">
        <w:rPr>
          <w:sz w:val="22"/>
          <w:szCs w:val="22"/>
        </w:rPr>
        <w:t>возможность сбора файлов</w:t>
      </w:r>
      <w:r w:rsidR="00FF689F" w:rsidRPr="00822F0B">
        <w:rPr>
          <w:sz w:val="22"/>
          <w:szCs w:val="22"/>
        </w:rPr>
        <w:t>, представленных</w:t>
      </w:r>
      <w:r w:rsidR="00146268" w:rsidRPr="00822F0B">
        <w:rPr>
          <w:sz w:val="22"/>
          <w:szCs w:val="22"/>
        </w:rPr>
        <w:t xml:space="preserve"> </w:t>
      </w:r>
      <w:r w:rsidRPr="00822F0B">
        <w:rPr>
          <w:sz w:val="22"/>
          <w:szCs w:val="22"/>
        </w:rPr>
        <w:t>получател</w:t>
      </w:r>
      <w:r w:rsidR="00146268" w:rsidRPr="00822F0B">
        <w:rPr>
          <w:sz w:val="22"/>
          <w:szCs w:val="22"/>
        </w:rPr>
        <w:t>ями</w:t>
      </w:r>
      <w:r w:rsidRPr="00822F0B">
        <w:rPr>
          <w:sz w:val="22"/>
          <w:szCs w:val="22"/>
        </w:rPr>
        <w:t xml:space="preserve"> </w:t>
      </w:r>
      <w:r w:rsidR="00146268" w:rsidRPr="00822F0B">
        <w:rPr>
          <w:sz w:val="22"/>
          <w:szCs w:val="22"/>
        </w:rPr>
        <w:t>запроса,</w:t>
      </w:r>
      <w:r w:rsidRPr="00822F0B">
        <w:rPr>
          <w:sz w:val="22"/>
          <w:szCs w:val="22"/>
        </w:rPr>
        <w:t xml:space="preserve"> и скачивания результатов сбора в виде архива;</w:t>
      </w:r>
    </w:p>
    <w:bookmarkEnd w:id="1"/>
    <w:p w14:paraId="65E048EC" w14:textId="77777777" w:rsidR="00010C82" w:rsidRPr="00822F0B" w:rsidRDefault="00010C82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r w:rsidRPr="00822F0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14:paraId="685A7F7E" w14:textId="77777777" w:rsidR="00010C82" w:rsidRPr="00822F0B" w:rsidRDefault="00010C82" w:rsidP="00010C82">
      <w:pPr>
        <w:numPr>
          <w:ilvl w:val="0"/>
          <w:numId w:val="7"/>
        </w:numPr>
        <w:jc w:val="both"/>
        <w:rPr>
          <w:sz w:val="22"/>
          <w:szCs w:val="22"/>
        </w:rPr>
      </w:pPr>
      <w:r w:rsidRPr="00822F0B">
        <w:rPr>
          <w:sz w:val="22"/>
          <w:szCs w:val="22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14:paraId="72D9E4FB" w14:textId="77777777" w:rsidR="00010C82" w:rsidRPr="00822F0B" w:rsidRDefault="00010C82" w:rsidP="00010C82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822F0B">
        <w:rPr>
          <w:sz w:val="22"/>
          <w:szCs w:val="22"/>
        </w:rPr>
        <w:t>хранения и резервного копирования всех введенных данных;</w:t>
      </w:r>
    </w:p>
    <w:p w14:paraId="2C3253B7" w14:textId="77777777" w:rsidR="00010C82" w:rsidRPr="00822F0B" w:rsidRDefault="00010C82" w:rsidP="00010C82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822F0B">
        <w:rPr>
          <w:sz w:val="22"/>
          <w:szCs w:val="22"/>
        </w:rPr>
        <w:t>загрузки и хранения исторических данных по вновь создаваемым формам;</w:t>
      </w:r>
    </w:p>
    <w:p w14:paraId="21C267ED" w14:textId="77777777" w:rsidR="00010C82" w:rsidRPr="00822F0B" w:rsidRDefault="00010C82" w:rsidP="00010C82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822F0B">
        <w:rPr>
          <w:sz w:val="22"/>
          <w:szCs w:val="22"/>
        </w:rPr>
        <w:t>экспорта отчетных форм;</w:t>
      </w:r>
    </w:p>
    <w:p w14:paraId="3A19BDC6" w14:textId="77777777" w:rsidR="00010C82" w:rsidRPr="00822F0B" w:rsidRDefault="00010C82" w:rsidP="00010C82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822F0B">
        <w:rPr>
          <w:sz w:val="22"/>
          <w:szCs w:val="22"/>
        </w:rPr>
        <w:t>круглосуточного доступа к хранимым данным;</w:t>
      </w:r>
    </w:p>
    <w:p w14:paraId="6980DF9A" w14:textId="3A26F1AD" w:rsidR="00BC34B1" w:rsidRPr="00822F0B" w:rsidRDefault="001526CA" w:rsidP="00ED4337">
      <w:pPr>
        <w:pStyle w:val="a5"/>
        <w:numPr>
          <w:ilvl w:val="0"/>
          <w:numId w:val="7"/>
        </w:numPr>
        <w:jc w:val="both"/>
        <w:rPr>
          <w:sz w:val="22"/>
          <w:szCs w:val="22"/>
        </w:rPr>
      </w:pPr>
      <w:bookmarkStart w:id="2" w:name="_Hlk169250371"/>
      <w:r w:rsidRPr="00822F0B">
        <w:rPr>
          <w:sz w:val="22"/>
          <w:szCs w:val="22"/>
        </w:rPr>
        <w:t xml:space="preserve">предоставление механизма </w:t>
      </w:r>
      <w:r w:rsidR="00F640A6" w:rsidRPr="00822F0B">
        <w:rPr>
          <w:sz w:val="22"/>
          <w:szCs w:val="22"/>
        </w:rPr>
        <w:t>доставки</w:t>
      </w:r>
      <w:r w:rsidRPr="00822F0B">
        <w:rPr>
          <w:sz w:val="22"/>
          <w:szCs w:val="22"/>
        </w:rPr>
        <w:t xml:space="preserve"> </w:t>
      </w:r>
      <w:r w:rsidR="00BC34B1" w:rsidRPr="00822F0B">
        <w:rPr>
          <w:sz w:val="22"/>
          <w:szCs w:val="22"/>
        </w:rPr>
        <w:t>уведомлений о получении новых документов в личном кабинете</w:t>
      </w:r>
      <w:r w:rsidR="00146268" w:rsidRPr="00822F0B">
        <w:rPr>
          <w:sz w:val="22"/>
          <w:szCs w:val="22"/>
        </w:rPr>
        <w:t>.</w:t>
      </w:r>
    </w:p>
    <w:p w14:paraId="100EFA14" w14:textId="6DA9B454" w:rsidR="004E7613" w:rsidRPr="00EF119A" w:rsidRDefault="00EF119A" w:rsidP="00985CE9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bookmarkStart w:id="3" w:name="_Hlk150437682"/>
      <w:bookmarkEnd w:id="2"/>
      <w:r w:rsidRPr="00EF119A">
        <w:rPr>
          <w:sz w:val="22"/>
          <w:szCs w:val="22"/>
        </w:rPr>
        <w:t>Организация и поддержка корпоративных списков рассылки электронной почты с функцией мониторинга получения почтовых сообщений означает организацию и поддержку стандартных корпоративных списков рассылки электронной почты с функцией модерирования отправки и мониторинга получения почтовых сообщений, а также возможность создания дополнительных списков рассылки, реализуемая по запросу муниципального органа управления образованием.</w:t>
      </w:r>
      <w:bookmarkStart w:id="4" w:name="_GoBack"/>
      <w:bookmarkEnd w:id="3"/>
      <w:bookmarkEnd w:id="4"/>
      <w:r w:rsidR="004E7613" w:rsidRPr="00EF119A">
        <w:rPr>
          <w:sz w:val="22"/>
          <w:szCs w:val="22"/>
        </w:rPr>
        <w:t>.</w:t>
      </w:r>
    </w:p>
    <w:p w14:paraId="299C90A8" w14:textId="77777777" w:rsidR="00010C82" w:rsidRPr="003C5C9B" w:rsidRDefault="00010C82" w:rsidP="00985CE9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для </w:t>
      </w:r>
      <w:bookmarkStart w:id="5" w:name="_Hlk169251698"/>
      <w:r w:rsidRPr="003C5C9B">
        <w:rPr>
          <w:sz w:val="22"/>
          <w:szCs w:val="22"/>
        </w:rPr>
        <w:t xml:space="preserve">сайтов и информационных ресурсов предоставляется по запросу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 требуемыми функциональными и техническими параметрами услуги хостинга </w:t>
      </w:r>
      <w:bookmarkEnd w:id="5"/>
      <w:r w:rsidRPr="003C5C9B">
        <w:rPr>
          <w:sz w:val="22"/>
          <w:szCs w:val="22"/>
        </w:rPr>
        <w:t>и обеспечивает:</w:t>
      </w:r>
    </w:p>
    <w:p w14:paraId="76664A21" w14:textId="77777777" w:rsidR="00010C82" w:rsidRPr="003C5C9B" w:rsidRDefault="00010C82" w:rsidP="00010C82">
      <w:pPr>
        <w:numPr>
          <w:ilvl w:val="0"/>
          <w:numId w:val="9"/>
        </w:numPr>
        <w:jc w:val="both"/>
        <w:rPr>
          <w:sz w:val="22"/>
          <w:szCs w:val="22"/>
        </w:rPr>
      </w:pPr>
      <w:bookmarkStart w:id="6" w:name="_Hlk169251283"/>
      <w:r w:rsidRPr="003C5C9B">
        <w:rPr>
          <w:sz w:val="22"/>
          <w:szCs w:val="22"/>
        </w:rPr>
        <w:t xml:space="preserve">предоставление вычислительных ресурсов и программной платформы для хостинга сайтов и размещения информационных ресурсов Участников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на серверах ЦОД;</w:t>
      </w:r>
    </w:p>
    <w:p w14:paraId="4D36D0AB" w14:textId="2722822A" w:rsidR="00010C82" w:rsidRDefault="00010C82" w:rsidP="00010C82">
      <w:pPr>
        <w:numPr>
          <w:ilvl w:val="0"/>
          <w:numId w:val="9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возможность использования свободно-распространяемых либо коммерческих систем управления контентом сайта с поддержкой СУБД (например </w:t>
      </w:r>
      <w:proofErr w:type="spellStart"/>
      <w:r w:rsidRPr="003C5C9B">
        <w:rPr>
          <w:sz w:val="22"/>
          <w:szCs w:val="22"/>
        </w:rPr>
        <w:t>Joomla</w:t>
      </w:r>
      <w:proofErr w:type="spellEnd"/>
      <w:r w:rsidRPr="003C5C9B">
        <w:rPr>
          <w:sz w:val="22"/>
          <w:szCs w:val="22"/>
        </w:rPr>
        <w:t xml:space="preserve">, </w:t>
      </w:r>
      <w:proofErr w:type="spellStart"/>
      <w:r w:rsidRPr="003C5C9B">
        <w:rPr>
          <w:sz w:val="22"/>
          <w:szCs w:val="22"/>
        </w:rPr>
        <w:t>WordPress</w:t>
      </w:r>
      <w:proofErr w:type="spellEnd"/>
      <w:r w:rsidRPr="003C5C9B">
        <w:rPr>
          <w:sz w:val="22"/>
          <w:szCs w:val="22"/>
        </w:rPr>
        <w:t>, 1C-</w:t>
      </w:r>
      <w:proofErr w:type="gramStart"/>
      <w:r w:rsidRPr="003C5C9B">
        <w:rPr>
          <w:sz w:val="22"/>
          <w:szCs w:val="22"/>
        </w:rPr>
        <w:t>Битрикс  и</w:t>
      </w:r>
      <w:proofErr w:type="gramEnd"/>
      <w:r w:rsidRPr="003C5C9B">
        <w:rPr>
          <w:sz w:val="22"/>
          <w:szCs w:val="22"/>
        </w:rPr>
        <w:t xml:space="preserve"> пр.).</w:t>
      </w:r>
    </w:p>
    <w:p w14:paraId="3CCD1A26" w14:textId="27A8915E" w:rsidR="00822F0B" w:rsidRPr="00822F0B" w:rsidRDefault="00822F0B" w:rsidP="00822F0B">
      <w:pPr>
        <w:pStyle w:val="a5"/>
        <w:numPr>
          <w:ilvl w:val="0"/>
          <w:numId w:val="9"/>
        </w:numPr>
        <w:rPr>
          <w:sz w:val="22"/>
          <w:szCs w:val="22"/>
        </w:rPr>
      </w:pPr>
      <w:r w:rsidRPr="00822F0B">
        <w:rPr>
          <w:sz w:val="22"/>
          <w:szCs w:val="22"/>
        </w:rPr>
        <w:t xml:space="preserve">предоставление шаблона для создания сайта, соответствующего требованиям </w:t>
      </w:r>
      <w:r>
        <w:rPr>
          <w:sz w:val="22"/>
          <w:szCs w:val="22"/>
        </w:rPr>
        <w:t>Р</w:t>
      </w:r>
      <w:r w:rsidRPr="00822F0B">
        <w:rPr>
          <w:sz w:val="22"/>
          <w:szCs w:val="22"/>
        </w:rPr>
        <w:t>особрнадзора;</w:t>
      </w:r>
    </w:p>
    <w:p w14:paraId="01C9F541" w14:textId="77777777" w:rsidR="00822F0B" w:rsidRPr="00822F0B" w:rsidRDefault="00822F0B" w:rsidP="00822F0B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822F0B">
        <w:rPr>
          <w:sz w:val="24"/>
          <w:szCs w:val="24"/>
          <w:lang w:eastAsia="en-US"/>
        </w:rPr>
        <w:t>техническое обслуживание сайта, которое включает:</w:t>
      </w:r>
    </w:p>
    <w:p w14:paraId="3BD26427" w14:textId="77777777" w:rsidR="00822F0B" w:rsidRPr="00822F0B" w:rsidRDefault="00822F0B" w:rsidP="00822F0B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22F0B">
        <w:rPr>
          <w:sz w:val="24"/>
          <w:szCs w:val="24"/>
        </w:rPr>
        <w:t>мониторинг безопасности сайтов;</w:t>
      </w:r>
    </w:p>
    <w:p w14:paraId="11590616" w14:textId="77777777" w:rsidR="00822F0B" w:rsidRPr="00822F0B" w:rsidRDefault="00822F0B" w:rsidP="00822F0B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22F0B">
        <w:rPr>
          <w:sz w:val="24"/>
          <w:szCs w:val="24"/>
        </w:rPr>
        <w:t>регулярное обновление программного обеспечения системы управления контентом (CMS) веб-сайта и дополнительных модулей/плагинов CMS до текущих версий в пределах мажорной версии, либо с апгрейдом мажорной версии ПО CMS.</w:t>
      </w:r>
    </w:p>
    <w:p w14:paraId="1F4B4346" w14:textId="77777777" w:rsidR="00822F0B" w:rsidRPr="00822F0B" w:rsidRDefault="00822F0B" w:rsidP="00822F0B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22F0B">
        <w:rPr>
          <w:sz w:val="24"/>
          <w:szCs w:val="24"/>
        </w:rPr>
        <w:t>внесение необходимых изменений в настройку шаблона сайта для обеспечения соответствия новым требованиям Рособрнадзора к сайтам образовательных организаций (для сайтов, реализованных на базе предлагаемого шаблона);</w:t>
      </w:r>
    </w:p>
    <w:bookmarkEnd w:id="6"/>
    <w:p w14:paraId="7AB1CEA4" w14:textId="77777777" w:rsidR="00010C82" w:rsidRPr="00010C82" w:rsidRDefault="00010C82" w:rsidP="00985CE9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0C82">
        <w:rPr>
          <w:sz w:val="22"/>
          <w:szCs w:val="22"/>
        </w:rPr>
        <w:t>Доступ к Централизованной системе контент-фильтрации РКС О</w:t>
      </w:r>
      <w:r w:rsidR="00BC34B1">
        <w:rPr>
          <w:sz w:val="22"/>
          <w:szCs w:val="22"/>
        </w:rPr>
        <w:t>О</w:t>
      </w:r>
      <w:r w:rsidRPr="00010C82">
        <w:rPr>
          <w:sz w:val="22"/>
          <w:szCs w:val="22"/>
        </w:rPr>
        <w:t xml:space="preserve"> КК осуществляется по запросу О</w:t>
      </w:r>
      <w:r w:rsidR="00BC34B1">
        <w:rPr>
          <w:sz w:val="22"/>
          <w:szCs w:val="22"/>
        </w:rPr>
        <w:t>О</w:t>
      </w:r>
      <w:r w:rsidRPr="00010C82">
        <w:rPr>
          <w:sz w:val="22"/>
          <w:szCs w:val="22"/>
        </w:rPr>
        <w:t xml:space="preserve"> </w:t>
      </w:r>
      <w:r w:rsidR="003D17A4" w:rsidRPr="003D17A4">
        <w:rPr>
          <w:sz w:val="22"/>
          <w:szCs w:val="22"/>
        </w:rPr>
        <w:t>при наличии договора с оператором связи, предоставляющим ОО услугу доступа к сети Интернет</w:t>
      </w:r>
      <w:r w:rsidRPr="00010C82">
        <w:rPr>
          <w:sz w:val="22"/>
          <w:szCs w:val="22"/>
        </w:rPr>
        <w:t>, действует по принципу обеспечения доступа к разрешенным ресурсам и включает:</w:t>
      </w:r>
    </w:p>
    <w:p w14:paraId="12516045" w14:textId="77777777" w:rsidR="00010C82" w:rsidRPr="00010C82" w:rsidRDefault="00010C82" w:rsidP="00985CE9">
      <w:pPr>
        <w:pStyle w:val="a5"/>
        <w:numPr>
          <w:ilvl w:val="0"/>
          <w:numId w:val="17"/>
        </w:numPr>
        <w:ind w:left="567" w:hanging="283"/>
        <w:jc w:val="both"/>
        <w:rPr>
          <w:sz w:val="22"/>
          <w:szCs w:val="22"/>
        </w:rPr>
      </w:pPr>
      <w:r w:rsidRPr="00010C82">
        <w:rPr>
          <w:sz w:val="22"/>
          <w:szCs w:val="22"/>
        </w:rPr>
        <w:t>наличие встроенной поисковой системы;</w:t>
      </w:r>
    </w:p>
    <w:p w14:paraId="56E6DFC0" w14:textId="77777777" w:rsidR="00010C82" w:rsidRPr="00010C82" w:rsidRDefault="00010C82" w:rsidP="00985CE9">
      <w:pPr>
        <w:pStyle w:val="a5"/>
        <w:numPr>
          <w:ilvl w:val="0"/>
          <w:numId w:val="17"/>
        </w:numPr>
        <w:ind w:left="567" w:hanging="283"/>
        <w:jc w:val="both"/>
        <w:rPr>
          <w:sz w:val="22"/>
          <w:szCs w:val="22"/>
        </w:rPr>
      </w:pPr>
      <w:r w:rsidRPr="00010C82">
        <w:rPr>
          <w:sz w:val="22"/>
          <w:szCs w:val="22"/>
        </w:rPr>
        <w:t>возможность пополнения базы данных разрешенных ресурсов на основе проведения соответствующей проверки конкретных ресурсов (модерации) по запросу пользователей.</w:t>
      </w:r>
    </w:p>
    <w:p w14:paraId="7222BACA" w14:textId="77777777" w:rsidR="00010C82" w:rsidRPr="003C5C9B" w:rsidRDefault="00010C82" w:rsidP="00010C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14:paraId="3964C2C1" w14:textId="77777777" w:rsidR="00010C82" w:rsidRPr="003C5C9B" w:rsidRDefault="00010C82" w:rsidP="00010C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14:paraId="69904B30" w14:textId="77777777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14:paraId="5FA171E9" w14:textId="77777777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14:paraId="4F9BF30D" w14:textId="77777777" w:rsidR="00010C82" w:rsidRPr="003C5C9B" w:rsidRDefault="00010C82" w:rsidP="00985CE9">
      <w:pPr>
        <w:numPr>
          <w:ilvl w:val="2"/>
          <w:numId w:val="3"/>
        </w:numPr>
        <w:ind w:left="284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14:paraId="2CC819C8" w14:textId="77777777" w:rsidR="00010C82" w:rsidRPr="003C5C9B" w:rsidRDefault="00010C82" w:rsidP="00985CE9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14:paraId="1391E241" w14:textId="77777777" w:rsidR="00010C82" w:rsidRPr="003C5C9B" w:rsidRDefault="00010C82" w:rsidP="00985CE9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14:paraId="5EA18DDC" w14:textId="77777777" w:rsidR="00010C82" w:rsidRPr="003C5C9B" w:rsidRDefault="00010C82" w:rsidP="00985CE9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14:paraId="76CC1E3D" w14:textId="77777777" w:rsidR="00010C82" w:rsidRPr="003C5C9B" w:rsidRDefault="00010C82" w:rsidP="00985CE9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14:paraId="0FB10AE4" w14:textId="77777777" w:rsidR="00010C82" w:rsidRPr="003C5C9B" w:rsidRDefault="00010C82" w:rsidP="00985CE9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14:paraId="15FB82B4" w14:textId="77777777" w:rsidR="00010C82" w:rsidRPr="003C5C9B" w:rsidRDefault="00010C82" w:rsidP="00985CE9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14:paraId="6CD1FDDE" w14:textId="77777777" w:rsidR="00010C82" w:rsidRPr="003C5C9B" w:rsidRDefault="00010C82" w:rsidP="00985CE9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14:paraId="4F051C9E" w14:textId="77777777" w:rsidR="00010C82" w:rsidRPr="003C5C9B" w:rsidRDefault="00010C82" w:rsidP="00985CE9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14:paraId="1227B3B1" w14:textId="77777777" w:rsidR="00010C82" w:rsidRPr="003C5C9B" w:rsidRDefault="00010C82" w:rsidP="00985CE9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14:paraId="18253C0F" w14:textId="77777777" w:rsidR="00010C82" w:rsidRPr="003C5C9B" w:rsidRDefault="00010C82" w:rsidP="00985CE9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14:paraId="677DCC1C" w14:textId="77777777" w:rsidR="00010C82" w:rsidRPr="003C5C9B" w:rsidRDefault="00010C82" w:rsidP="00985CE9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14:paraId="600C4502" w14:textId="77777777" w:rsidR="00010C82" w:rsidRPr="003C5C9B" w:rsidRDefault="00010C82" w:rsidP="00985CE9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14:paraId="51C03AB6" w14:textId="77777777" w:rsidR="00010C82" w:rsidRPr="003C5C9B" w:rsidRDefault="00010C82" w:rsidP="00985CE9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14:paraId="569941EA" w14:textId="77777777" w:rsidR="00010C82" w:rsidRPr="003C5C9B" w:rsidRDefault="00010C82" w:rsidP="00985CE9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14:paraId="50829A21" w14:textId="77777777" w:rsidR="00010C82" w:rsidRPr="003C5C9B" w:rsidRDefault="00010C82" w:rsidP="00985CE9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14:paraId="3D5FC1F3" w14:textId="77777777" w:rsidR="00010C82" w:rsidRPr="003C5C9B" w:rsidRDefault="00010C82" w:rsidP="00997BF2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14:paraId="1DA05894" w14:textId="77777777" w:rsidR="00010C82" w:rsidRPr="003C5C9B" w:rsidRDefault="00010C82" w:rsidP="00997BF2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14:paraId="2B72DC51" w14:textId="77777777" w:rsidR="00010C82" w:rsidRPr="003C5C9B" w:rsidRDefault="00010C82" w:rsidP="00997BF2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14:paraId="707ACBE4" w14:textId="77777777" w:rsidR="00010C82" w:rsidRPr="003C5C9B" w:rsidRDefault="00010C82" w:rsidP="00997BF2">
      <w:pPr>
        <w:numPr>
          <w:ilvl w:val="2"/>
          <w:numId w:val="3"/>
        </w:numPr>
        <w:ind w:left="284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14:paraId="31ECDA12" w14:textId="77777777" w:rsidR="00010C82" w:rsidRPr="003C5C9B" w:rsidRDefault="00010C82" w:rsidP="00997BF2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14:paraId="6676C246" w14:textId="77777777" w:rsidR="00010C82" w:rsidRPr="003C5C9B" w:rsidRDefault="00010C82" w:rsidP="00997BF2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14:paraId="7507DA2F" w14:textId="77777777" w:rsidR="00010C82" w:rsidRPr="003C5C9B" w:rsidRDefault="00010C82" w:rsidP="00997BF2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14:paraId="494A2659" w14:textId="77777777" w:rsidR="00010C82" w:rsidRPr="003C5C9B" w:rsidRDefault="00010C82" w:rsidP="00997BF2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14:paraId="3CAE061D" w14:textId="77777777" w:rsidR="00010C82" w:rsidRPr="003C5C9B" w:rsidRDefault="00010C82" w:rsidP="00997BF2">
      <w:pPr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14:paraId="7B2D61F2" w14:textId="77777777" w:rsidR="00010C82" w:rsidRPr="003C5C9B" w:rsidRDefault="00010C82" w:rsidP="00997BF2">
      <w:pPr>
        <w:numPr>
          <w:ilvl w:val="2"/>
          <w:numId w:val="3"/>
        </w:numPr>
        <w:ind w:left="284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14:paraId="171371D5" w14:textId="77777777" w:rsidR="00010C82" w:rsidRPr="003C5C9B" w:rsidRDefault="00010C82" w:rsidP="00997BF2">
      <w:pPr>
        <w:numPr>
          <w:ilvl w:val="2"/>
          <w:numId w:val="3"/>
        </w:numPr>
        <w:ind w:left="284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14:paraId="6002C807" w14:textId="77777777" w:rsidR="00010C82" w:rsidRPr="003C5C9B" w:rsidRDefault="00010C82" w:rsidP="00010C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14:paraId="65C0919A" w14:textId="77777777" w:rsidR="00010C82" w:rsidRPr="003C5C9B" w:rsidRDefault="00010C82" w:rsidP="00010C82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14:paraId="279EB1B7" w14:textId="77777777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14:paraId="0E147B1F" w14:textId="2560A0A2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Договора.</w:t>
      </w:r>
    </w:p>
    <w:p w14:paraId="42C40C3C" w14:textId="77777777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14:paraId="76162792" w14:textId="77777777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14:paraId="4AF8FAB5" w14:textId="77777777" w:rsidR="00010C82" w:rsidRPr="003C5C9B" w:rsidRDefault="00010C82" w:rsidP="00010C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14:paraId="4CB6D688" w14:textId="77777777" w:rsidR="00010C82" w:rsidRPr="003C5C9B" w:rsidRDefault="00010C82" w:rsidP="00010C82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14:paraId="1D510503" w14:textId="77777777" w:rsidR="00010C82" w:rsidRDefault="00010C82" w:rsidP="00010C82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</w:t>
      </w:r>
      <w:r w:rsidRPr="003C5C9B">
        <w:rPr>
          <w:sz w:val="22"/>
          <w:szCs w:val="22"/>
        </w:rPr>
        <w:lastRenderedPageBreak/>
        <w:t>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14:paraId="483A0341" w14:textId="77777777" w:rsidR="00010C82" w:rsidRPr="005A2D77" w:rsidRDefault="00010C82" w:rsidP="00010C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14:paraId="749BB32B" w14:textId="77777777" w:rsidR="00010C82" w:rsidRPr="005A2D77" w:rsidRDefault="00010C82" w:rsidP="00010C82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Договором.</w:t>
      </w:r>
    </w:p>
    <w:p w14:paraId="143581AB" w14:textId="77777777" w:rsidR="00010C82" w:rsidRPr="005A2D77" w:rsidRDefault="00010C82" w:rsidP="00010C82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14:paraId="63BC3923" w14:textId="77777777" w:rsidR="00010C82" w:rsidRPr="005A2D77" w:rsidRDefault="00010C82" w:rsidP="00010C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14:paraId="46E8E083" w14:textId="77777777" w:rsidR="00010C82" w:rsidRPr="005A2D77" w:rsidRDefault="00010C82" w:rsidP="00010C82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</w:t>
      </w:r>
      <w:r w:rsidR="0044234F">
        <w:rPr>
          <w:sz w:val="22"/>
          <w:szCs w:val="22"/>
        </w:rPr>
        <w:t>9</w:t>
      </w:r>
      <w:r w:rsidRPr="005A2D77">
        <w:rPr>
          <w:sz w:val="22"/>
          <w:szCs w:val="22"/>
        </w:rPr>
        <w:t xml:space="preserve"> до 18 часов по телефонному номеру (звонок бесплатный): 8-800-302</w:t>
      </w:r>
      <w:r w:rsidR="0044234F">
        <w:rPr>
          <w:sz w:val="22"/>
          <w:szCs w:val="22"/>
        </w:rPr>
        <w:t>-</w:t>
      </w:r>
      <w:r w:rsidRPr="005A2D77">
        <w:rPr>
          <w:sz w:val="22"/>
          <w:szCs w:val="22"/>
        </w:rPr>
        <w:t xml:space="preserve">2009 и по электронной почте </w:t>
      </w:r>
      <w:hyperlink r:id="rId5">
        <w:r w:rsidRPr="005A2D77">
          <w:rPr>
            <w:rStyle w:val="a3"/>
            <w:sz w:val="22"/>
            <w:szCs w:val="22"/>
            <w:lang w:val="en-US"/>
          </w:rPr>
          <w:t>support</w:t>
        </w:r>
        <w:r w:rsidRPr="005A2D77">
          <w:rPr>
            <w:rStyle w:val="a3"/>
            <w:sz w:val="22"/>
            <w:szCs w:val="22"/>
          </w:rPr>
          <w:t>@</w:t>
        </w:r>
        <w:r w:rsidRPr="005A2D77">
          <w:rPr>
            <w:rStyle w:val="a3"/>
            <w:sz w:val="22"/>
            <w:szCs w:val="22"/>
            <w:lang w:val="en-US"/>
          </w:rPr>
          <w:t>kubannet</w:t>
        </w:r>
        <w:r w:rsidRPr="005A2D77">
          <w:rPr>
            <w:rStyle w:val="a3"/>
            <w:sz w:val="22"/>
            <w:szCs w:val="22"/>
          </w:rPr>
          <w:t>.</w:t>
        </w:r>
        <w:r w:rsidRPr="005A2D77">
          <w:rPr>
            <w:rStyle w:val="a3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6">
        <w:r w:rsidRPr="005A2D77">
          <w:rPr>
            <w:rStyle w:val="a3"/>
            <w:sz w:val="22"/>
            <w:szCs w:val="22"/>
            <w:lang w:val="en-US"/>
          </w:rPr>
          <w:t>http</w:t>
        </w:r>
        <w:r w:rsidRPr="005A2D77">
          <w:rPr>
            <w:rStyle w:val="a3"/>
            <w:sz w:val="22"/>
            <w:szCs w:val="22"/>
          </w:rPr>
          <w:t>://</w:t>
        </w:r>
        <w:proofErr w:type="spellStart"/>
        <w:r w:rsidRPr="005A2D77">
          <w:rPr>
            <w:rStyle w:val="a3"/>
            <w:sz w:val="22"/>
            <w:szCs w:val="22"/>
            <w:lang w:val="en-US"/>
          </w:rPr>
          <w:t>krc</w:t>
        </w:r>
        <w:proofErr w:type="spellEnd"/>
        <w:r w:rsidRPr="005A2D77">
          <w:rPr>
            <w:rStyle w:val="a3"/>
            <w:sz w:val="22"/>
            <w:szCs w:val="22"/>
          </w:rPr>
          <w:t>.</w:t>
        </w:r>
        <w:proofErr w:type="spellStart"/>
        <w:r w:rsidRPr="005A2D77">
          <w:rPr>
            <w:rStyle w:val="a3"/>
            <w:sz w:val="22"/>
            <w:szCs w:val="22"/>
            <w:lang w:val="en-US"/>
          </w:rPr>
          <w:t>kubannet</w:t>
        </w:r>
        <w:proofErr w:type="spellEnd"/>
        <w:r w:rsidRPr="005A2D77">
          <w:rPr>
            <w:rStyle w:val="a3"/>
            <w:sz w:val="22"/>
            <w:szCs w:val="22"/>
          </w:rPr>
          <w:t>.</w:t>
        </w:r>
        <w:proofErr w:type="spellStart"/>
        <w:r w:rsidRPr="005A2D77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</w:p>
    <w:p w14:paraId="6EF9D189" w14:textId="77777777" w:rsidR="00010C82" w:rsidRDefault="00010C82" w:rsidP="00010C82"/>
    <w:p w14:paraId="38B11E03" w14:textId="77777777" w:rsidR="00010C82" w:rsidRDefault="00010C82" w:rsidP="00010C82">
      <w:pPr>
        <w:jc w:val="both"/>
      </w:pPr>
    </w:p>
    <w:p w14:paraId="7DD92A62" w14:textId="77777777" w:rsidR="00010C82" w:rsidRDefault="00010C82">
      <w:pPr>
        <w:spacing w:after="160" w:line="259" w:lineRule="auto"/>
      </w:pPr>
    </w:p>
    <w:sectPr w:rsidR="00010C82" w:rsidSect="00822F0B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F04787"/>
    <w:multiLevelType w:val="multilevel"/>
    <w:tmpl w:val="A0C2C8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1C6636"/>
    <w:multiLevelType w:val="hybridMultilevel"/>
    <w:tmpl w:val="C0F2939A"/>
    <w:lvl w:ilvl="0" w:tplc="DB3C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4D4B7D9E"/>
    <w:multiLevelType w:val="hybridMultilevel"/>
    <w:tmpl w:val="B2642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3368A3"/>
    <w:multiLevelType w:val="hybridMultilevel"/>
    <w:tmpl w:val="163C8300"/>
    <w:lvl w:ilvl="0" w:tplc="DB3C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FA1D82"/>
    <w:multiLevelType w:val="hybridMultilevel"/>
    <w:tmpl w:val="75B41D28"/>
    <w:lvl w:ilvl="0" w:tplc="DB3C1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4"/>
  </w:num>
  <w:num w:numId="5">
    <w:abstractNumId w:val="18"/>
  </w:num>
  <w:num w:numId="6">
    <w:abstractNumId w:val="5"/>
  </w:num>
  <w:num w:numId="7">
    <w:abstractNumId w:val="15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  <w:num w:numId="13">
    <w:abstractNumId w:val="6"/>
  </w:num>
  <w:num w:numId="14">
    <w:abstractNumId w:val="14"/>
  </w:num>
  <w:num w:numId="15">
    <w:abstractNumId w:val="9"/>
  </w:num>
  <w:num w:numId="16">
    <w:abstractNumId w:val="17"/>
  </w:num>
  <w:num w:numId="17">
    <w:abstractNumId w:val="3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82"/>
    <w:rsid w:val="00010C82"/>
    <w:rsid w:val="000D3F25"/>
    <w:rsid w:val="00146268"/>
    <w:rsid w:val="001526CA"/>
    <w:rsid w:val="001703EC"/>
    <w:rsid w:val="00183627"/>
    <w:rsid w:val="002971CF"/>
    <w:rsid w:val="003D17A4"/>
    <w:rsid w:val="003F23C6"/>
    <w:rsid w:val="003F5EF2"/>
    <w:rsid w:val="004059AB"/>
    <w:rsid w:val="0044234F"/>
    <w:rsid w:val="004E7613"/>
    <w:rsid w:val="005E75E9"/>
    <w:rsid w:val="006072B7"/>
    <w:rsid w:val="007C06BD"/>
    <w:rsid w:val="00822F0B"/>
    <w:rsid w:val="00824C3F"/>
    <w:rsid w:val="0091359E"/>
    <w:rsid w:val="00967542"/>
    <w:rsid w:val="00985CE9"/>
    <w:rsid w:val="00990EDD"/>
    <w:rsid w:val="00997BF2"/>
    <w:rsid w:val="00A3134A"/>
    <w:rsid w:val="00A8075D"/>
    <w:rsid w:val="00AD426B"/>
    <w:rsid w:val="00B1595F"/>
    <w:rsid w:val="00B849B9"/>
    <w:rsid w:val="00BB6295"/>
    <w:rsid w:val="00BC34B1"/>
    <w:rsid w:val="00DD0A61"/>
    <w:rsid w:val="00E93D96"/>
    <w:rsid w:val="00EB1B35"/>
    <w:rsid w:val="00EF119A"/>
    <w:rsid w:val="00F640A6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1836"/>
  <w15:chartTrackingRefBased/>
  <w15:docId w15:val="{28A1C63D-C694-4802-A5B1-6AC4E82A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C8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0C82"/>
    <w:rPr>
      <w:color w:val="0000FF"/>
      <w:u w:val="single"/>
    </w:rPr>
  </w:style>
  <w:style w:type="table" w:styleId="a4">
    <w:name w:val="Table Grid"/>
    <w:basedOn w:val="a1"/>
    <w:rsid w:val="00010C8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c.kubannet.ru/" TargetMode="External"/><Relationship Id="rId5" Type="http://schemas.openxmlformats.org/officeDocument/2006/relationships/hyperlink" Target="mailto:support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Е. Левицкий</dc:creator>
  <cp:keywords/>
  <dc:description/>
  <cp:lastModifiedBy>Борис Е. Левицкий</cp:lastModifiedBy>
  <cp:revision>5</cp:revision>
  <dcterms:created xsi:type="dcterms:W3CDTF">2023-11-10T06:03:00Z</dcterms:created>
  <dcterms:modified xsi:type="dcterms:W3CDTF">2024-06-18T08:31:00Z</dcterms:modified>
</cp:coreProperties>
</file>